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574" w:rsidRDefault="00342574" w:rsidP="00342574">
      <w:pPr>
        <w:jc w:val="center"/>
        <w:rPr>
          <w:rFonts w:ascii="Arial" w:hAnsi="Arial" w:cs="Arial"/>
          <w:b/>
          <w:sz w:val="32"/>
        </w:rPr>
      </w:pPr>
      <w:r w:rsidRPr="00A447DF">
        <w:rPr>
          <w:rFonts w:ascii="Arial" w:hAnsi="Arial" w:cs="Arial"/>
          <w:b/>
          <w:sz w:val="32"/>
          <w:lang w:val="x-none"/>
        </w:rPr>
        <w:t>ŽÁDOST</w:t>
      </w:r>
    </w:p>
    <w:p w:rsidR="00342574" w:rsidRPr="00342574" w:rsidRDefault="00342574" w:rsidP="00342574">
      <w:pPr>
        <w:jc w:val="center"/>
        <w:rPr>
          <w:rFonts w:ascii="Arial" w:hAnsi="Arial" w:cs="Arial"/>
          <w:b/>
          <w:sz w:val="32"/>
          <w:lang w:val="x-none"/>
        </w:rPr>
      </w:pPr>
      <w:r w:rsidRPr="00342574">
        <w:rPr>
          <w:rFonts w:ascii="Arial" w:hAnsi="Arial" w:cs="Arial"/>
          <w:b/>
          <w:sz w:val="32"/>
          <w:lang w:val="x-none"/>
        </w:rPr>
        <w:t xml:space="preserve">o vydání rozhodnutí o povolení připojení sousední nemovitosti k místní komunikaci nebo o úpravě nebo zrušení takového připojení </w:t>
      </w:r>
    </w:p>
    <w:p w:rsidR="00342574" w:rsidRPr="00342574" w:rsidRDefault="00342574" w:rsidP="00342574">
      <w:pPr>
        <w:jc w:val="center"/>
        <w:rPr>
          <w:rFonts w:ascii="Arial" w:hAnsi="Arial" w:cs="Arial"/>
          <w:sz w:val="22"/>
          <w:lang w:val="x-none"/>
        </w:rPr>
      </w:pPr>
      <w:r w:rsidRPr="00342574">
        <w:rPr>
          <w:rFonts w:ascii="Arial" w:hAnsi="Arial" w:cs="Arial"/>
          <w:sz w:val="22"/>
          <w:lang w:val="x-none"/>
        </w:rPr>
        <w:t>podle ustanovení § 10 zákona č. 13/1997 Sb., o pozemních komunikacích, v platném znění.</w:t>
      </w:r>
    </w:p>
    <w:p w:rsidR="00342574" w:rsidRPr="00892797" w:rsidRDefault="00342574" w:rsidP="00342574">
      <w:pPr>
        <w:jc w:val="both"/>
        <w:rPr>
          <w:rFonts w:ascii="Arial" w:hAnsi="Arial" w:cs="Arial"/>
          <w:b/>
          <w:lang w:val="x-none"/>
        </w:rPr>
      </w:pPr>
    </w:p>
    <w:p w:rsidR="00342574" w:rsidRDefault="00342574" w:rsidP="00342574">
      <w:pPr>
        <w:jc w:val="both"/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342574" w:rsidTr="0087655F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342574" w:rsidRPr="0013502C" w:rsidRDefault="00342574" w:rsidP="0034257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Žadatel:</w:t>
            </w:r>
          </w:p>
        </w:tc>
      </w:tr>
      <w:tr w:rsidR="00342574" w:rsidTr="002C3608">
        <w:trPr>
          <w:trHeight w:val="817"/>
        </w:trPr>
        <w:tc>
          <w:tcPr>
            <w:tcW w:w="9360" w:type="dxa"/>
            <w:gridSpan w:val="2"/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2C3608" w:rsidRDefault="002C3608" w:rsidP="0087655F">
            <w:pPr>
              <w:rPr>
                <w:rFonts w:ascii="Arial" w:hAnsi="Arial" w:cs="Arial"/>
                <w:szCs w:val="22"/>
              </w:rPr>
            </w:pPr>
          </w:p>
          <w:p w:rsidR="002C3608" w:rsidRPr="002C3608" w:rsidRDefault="002C3608" w:rsidP="0087655F">
            <w:pPr>
              <w:rPr>
                <w:rFonts w:ascii="Arial" w:hAnsi="Arial" w:cs="Arial"/>
                <w:szCs w:val="22"/>
              </w:rPr>
            </w:pPr>
          </w:p>
        </w:tc>
      </w:tr>
      <w:tr w:rsidR="00342574" w:rsidTr="0087655F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342574" w:rsidRPr="0013502C" w:rsidRDefault="00342574" w:rsidP="002C36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342574" w:rsidTr="0087655F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342574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narození: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87655F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IČ: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342574" w:rsidTr="0087655F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342574" w:rsidRPr="0013502C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Zastoupení žadatele v plné moci:</w:t>
            </w:r>
          </w:p>
        </w:tc>
      </w:tr>
      <w:tr w:rsidR="00342574" w:rsidTr="0087655F">
        <w:trPr>
          <w:trHeight w:val="1065"/>
        </w:trPr>
        <w:tc>
          <w:tcPr>
            <w:tcW w:w="9360" w:type="dxa"/>
            <w:gridSpan w:val="2"/>
            <w:shd w:val="clear" w:color="auto" w:fill="auto"/>
          </w:tcPr>
          <w:p w:rsidR="00342574" w:rsidRPr="00342574" w:rsidRDefault="00342574" w:rsidP="0087655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342574" w:rsidRPr="00A447DF" w:rsidRDefault="00342574" w:rsidP="0087655F">
            <w:pPr>
              <w:rPr>
                <w:rFonts w:ascii="Arial" w:hAnsi="Arial" w:cs="Arial"/>
                <w:sz w:val="18"/>
                <w:szCs w:val="22"/>
              </w:rPr>
            </w:pPr>
          </w:p>
          <w:p w:rsidR="00342574" w:rsidRPr="0013502C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2574" w:rsidTr="0087655F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342574" w:rsidRPr="0013502C" w:rsidRDefault="00342574" w:rsidP="002C36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342574" w:rsidTr="0087655F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87655F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narození</w:t>
            </w:r>
            <w:r w:rsidR="002C3608">
              <w:rPr>
                <w:rFonts w:ascii="Arial" w:hAnsi="Arial" w:cs="Arial"/>
                <w:b/>
                <w:sz w:val="22"/>
                <w:szCs w:val="22"/>
              </w:rPr>
              <w:t xml:space="preserve"> nebo IČ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C36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42574" w:rsidRPr="002C3608" w:rsidRDefault="00342574" w:rsidP="0087655F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p w:rsidR="00342574" w:rsidRDefault="00342574" w:rsidP="00342574">
      <w:pPr>
        <w:jc w:val="center"/>
        <w:rPr>
          <w:rFonts w:ascii="Arial" w:hAnsi="Arial" w:cs="Arial"/>
          <w:sz w:val="22"/>
        </w:rPr>
      </w:pPr>
      <w:r w:rsidRPr="00342574">
        <w:rPr>
          <w:rFonts w:ascii="Arial" w:hAnsi="Arial" w:cs="Arial"/>
          <w:sz w:val="22"/>
          <w:lang w:val="x-none"/>
        </w:rPr>
        <w:t>žádá o povolení připojení sousední nemovitosti</w:t>
      </w:r>
    </w:p>
    <w:p w:rsidR="00342574" w:rsidRPr="00342574" w:rsidRDefault="00342574" w:rsidP="00342574">
      <w:pPr>
        <w:jc w:val="center"/>
        <w:rPr>
          <w:rFonts w:ascii="Arial" w:hAnsi="Arial" w:cs="Arial"/>
          <w:sz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525"/>
      </w:tblGrid>
      <w:tr w:rsidR="000743EA" w:rsidRPr="0013502C" w:rsidTr="000743EA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0743EA" w:rsidRPr="0013502C" w:rsidRDefault="000743EA" w:rsidP="000743E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Identifikace pozemků</w:t>
            </w:r>
          </w:p>
        </w:tc>
      </w:tr>
      <w:tr w:rsidR="000743EA" w:rsidRPr="0013502C" w:rsidTr="000743EA">
        <w:trPr>
          <w:trHeight w:val="340"/>
        </w:trPr>
        <w:tc>
          <w:tcPr>
            <w:tcW w:w="2835" w:type="dxa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p</w:t>
            </w:r>
            <w:r w:rsidRPr="000743EA">
              <w:rPr>
                <w:rFonts w:ascii="Arial" w:hAnsi="Arial" w:cs="Arial"/>
                <w:sz w:val="18"/>
                <w:szCs w:val="22"/>
              </w:rPr>
              <w:t>řipojovaný pozemek p.č.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743EA" w:rsidRPr="0013502C" w:rsidTr="000743EA">
        <w:trPr>
          <w:trHeight w:val="340"/>
        </w:trPr>
        <w:tc>
          <w:tcPr>
            <w:tcW w:w="2835" w:type="dxa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katastrální území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743EA" w:rsidRPr="0013502C" w:rsidTr="000743EA">
        <w:trPr>
          <w:trHeight w:val="340"/>
        </w:trPr>
        <w:tc>
          <w:tcPr>
            <w:tcW w:w="2835" w:type="dxa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ke komunikaci na pozemku p.č.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743EA" w:rsidRPr="0013502C" w:rsidTr="000743EA">
        <w:trPr>
          <w:trHeight w:val="751"/>
        </w:trPr>
        <w:tc>
          <w:tcPr>
            <w:tcW w:w="9360" w:type="dxa"/>
            <w:gridSpan w:val="2"/>
          </w:tcPr>
          <w:p w:rsidR="000743EA" w:rsidRDefault="000743EA" w:rsidP="002C3608">
            <w:pPr>
              <w:spacing w:before="60" w:line="276" w:lineRule="auto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d</w:t>
            </w:r>
            <w:r w:rsidRPr="000743EA">
              <w:rPr>
                <w:rFonts w:ascii="Arial" w:hAnsi="Arial" w:cs="Arial"/>
                <w:sz w:val="18"/>
                <w:szCs w:val="22"/>
              </w:rPr>
              <w:t>ůvod zřízení / úpravy / zrušení sjezdu / nájezdu</w:t>
            </w: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Pr="0013502C" w:rsidRDefault="000743EA" w:rsidP="000743E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42574" w:rsidRPr="0013502C" w:rsidTr="0087655F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342574" w:rsidRPr="0013502C" w:rsidRDefault="000743EA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Povinné přílohy žádosti:</w:t>
            </w:r>
          </w:p>
        </w:tc>
      </w:tr>
      <w:tr w:rsidR="00342574" w:rsidRPr="0013502C" w:rsidTr="000743EA">
        <w:trPr>
          <w:trHeight w:val="2888"/>
        </w:trPr>
        <w:tc>
          <w:tcPr>
            <w:tcW w:w="9360" w:type="dxa"/>
            <w:tcBorders>
              <w:right w:val="single" w:sz="4" w:space="0" w:color="auto"/>
            </w:tcBorders>
            <w:shd w:val="clear" w:color="auto" w:fill="auto"/>
          </w:tcPr>
          <w:p w:rsidR="002C3608" w:rsidRPr="002C3608" w:rsidRDefault="002C3608" w:rsidP="002C3608">
            <w:pPr>
              <w:pStyle w:val="Odstavecseseznamem"/>
              <w:widowControl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color w:val="000000"/>
              </w:rPr>
            </w:pPr>
            <w:r w:rsidRPr="002C3608">
              <w:rPr>
                <w:rFonts w:ascii="Arial" w:hAnsi="Arial" w:cs="Arial"/>
                <w:iCs/>
                <w:color w:val="000000"/>
              </w:rPr>
              <w:t>snímek z katastrální mapy a doklad o vlastnictví připojované nemovitosti (ne starší 3 měsíců, neověřený)</w:t>
            </w:r>
          </w:p>
          <w:p w:rsidR="000743EA" w:rsidRPr="002C3608" w:rsidRDefault="000743EA" w:rsidP="002C3608">
            <w:pPr>
              <w:pStyle w:val="Odstavecseseznamem"/>
              <w:widowControl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C3608">
              <w:rPr>
                <w:rFonts w:ascii="Arial" w:hAnsi="Arial" w:cs="Arial"/>
                <w:iCs/>
                <w:color w:val="000000"/>
              </w:rPr>
              <w:t>zjednodušená projektová dokumentace sjezdu</w:t>
            </w:r>
            <w:r w:rsidRPr="002C360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2C3608">
              <w:rPr>
                <w:rFonts w:ascii="Arial" w:hAnsi="Arial" w:cs="Arial"/>
                <w:color w:val="000000"/>
              </w:rPr>
              <w:t xml:space="preserve">– situování, vzdálenost od sousední hranice pozemku, šířkové uspořádání, odtokové poměry komunikace a povrchu sjezdu, sklonové poměry, situace rozhledových poměrů, řez sjezdem, zakreslení stávajícího dopravního značení, stromoví a jiných překážek v místě navrženého sjezdu nebo rozhledových poměrů nutných k odstranění nebo přeložení apod., doložka zpracovatele, že navržený sjezd vyhovuje stanoveným technickým podmínkám (informace pro projektanta* – technické podmínky pro připojování sousedních nemovitostí na komunikace jsou stanoveny ve vyhlášce č. 104/1997 Sb., kterou se provádí zákon o pozemních komunikacích, ve znění pozdějších předpisů, § 12, v případě řešení sjezdu přes chodník je nutno zpracovat úpravu chodníku v místě sjezdu podle vyhlášky č. 369/2001 Sb., změna č. 492/2006 Sb., o obecných technických požadavcích zabezpečujících užívání staveb osobami s omezenou schopností pohybu a orientace) </w:t>
            </w:r>
          </w:p>
          <w:p w:rsidR="00342574" w:rsidRPr="000743EA" w:rsidRDefault="002C3608" w:rsidP="000743EA">
            <w:pPr>
              <w:pStyle w:val="Odstavecseseznamem"/>
              <w:autoSpaceDE w:val="0"/>
              <w:autoSpaceDN w:val="0"/>
              <w:adjustRightInd w:val="0"/>
              <w:ind w:left="356" w:hanging="356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</w:t>
            </w:r>
            <w:r w:rsidR="000743EA" w:rsidRPr="000743EA">
              <w:rPr>
                <w:rFonts w:ascii="Arial" w:hAnsi="Arial" w:cs="Arial"/>
                <w:color w:val="000000"/>
              </w:rPr>
              <w:t xml:space="preserve">*projektant musí být autorizovaná osoba ve smyslu zákona č. 360/1992 Sb. v platném znění. 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42574" w:rsidRPr="0013502C" w:rsidTr="0087655F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342574" w:rsidRPr="0013502C" w:rsidRDefault="000743EA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Informace pro žadatele:</w:t>
            </w:r>
          </w:p>
        </w:tc>
      </w:tr>
      <w:tr w:rsidR="00342574" w:rsidRPr="0013502C" w:rsidTr="00BC2251">
        <w:trPr>
          <w:trHeight w:val="3068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038DB">
              <w:rPr>
                <w:rFonts w:ascii="Arial" w:hAnsi="Arial" w:cs="Arial"/>
                <w:color w:val="000000"/>
              </w:rPr>
              <w:t xml:space="preserve">V případě </w:t>
            </w:r>
            <w:r w:rsidRPr="00A038DB">
              <w:rPr>
                <w:rFonts w:ascii="Arial" w:hAnsi="Arial" w:cs="Arial"/>
                <w:iCs/>
                <w:color w:val="000000"/>
              </w:rPr>
              <w:t xml:space="preserve">zastupování žadatele, bude předložena plná moc v písemné úpravě </w:t>
            </w:r>
            <w:r w:rsidRPr="00A038DB">
              <w:rPr>
                <w:rFonts w:ascii="Arial" w:hAnsi="Arial" w:cs="Arial"/>
                <w:color w:val="000000"/>
              </w:rPr>
              <w:t xml:space="preserve">dle stanovení § 33 zákona č. 500/2004 Sb., správní řád, ve znění zákona č. 413/2005 Sb. Pokud je připojovaný pozemek </w:t>
            </w:r>
            <w:r w:rsidRPr="00A038DB">
              <w:rPr>
                <w:rFonts w:ascii="Arial" w:hAnsi="Arial" w:cs="Arial"/>
                <w:iCs/>
                <w:color w:val="000000"/>
              </w:rPr>
              <w:t>v podílovém vlastnictví více osob nebo SJM</w:t>
            </w:r>
            <w:r w:rsidRPr="00A038DB">
              <w:rPr>
                <w:rFonts w:ascii="Arial" w:hAnsi="Arial" w:cs="Arial"/>
                <w:color w:val="000000"/>
              </w:rPr>
              <w:t xml:space="preserve">, žádost mohou </w:t>
            </w:r>
            <w:r w:rsidRPr="00A038DB">
              <w:rPr>
                <w:rFonts w:ascii="Arial" w:hAnsi="Arial" w:cs="Arial"/>
                <w:iCs/>
                <w:color w:val="000000"/>
              </w:rPr>
              <w:t>podat společně nebo jeden z nich a připojí písemný souhlas ostatních spoluvlastníků</w:t>
            </w:r>
            <w:r w:rsidRPr="00A038DB">
              <w:rPr>
                <w:rFonts w:ascii="Arial" w:hAnsi="Arial" w:cs="Arial"/>
                <w:color w:val="000000"/>
              </w:rPr>
              <w:t>.</w:t>
            </w:r>
          </w:p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038DB">
              <w:rPr>
                <w:rFonts w:ascii="Arial" w:hAnsi="Arial" w:cs="Arial"/>
                <w:b/>
                <w:bCs/>
                <w:color w:val="000000"/>
              </w:rPr>
              <w:t xml:space="preserve">Za vydání povolení </w:t>
            </w:r>
            <w:r w:rsidRPr="00A038DB">
              <w:rPr>
                <w:rFonts w:ascii="Arial" w:hAnsi="Arial" w:cs="Arial"/>
                <w:color w:val="000000"/>
              </w:rPr>
              <w:t xml:space="preserve">– (rozhodnutí ve správním řízení) je fyzická nebo právnická osoba povinna v souladu se zákonem č. 634/2004 Sb. o správních poplatcích, ve znění pozdějších předpisů, položka 36 odst. c, </w:t>
            </w:r>
            <w:r w:rsidRPr="00A038DB">
              <w:rPr>
                <w:rFonts w:ascii="Arial" w:hAnsi="Arial" w:cs="Arial"/>
                <w:b/>
                <w:bCs/>
                <w:color w:val="000000"/>
              </w:rPr>
              <w:t xml:space="preserve">zaplatit správní poplatek ve výši Kč </w:t>
            </w:r>
            <w:r w:rsidR="00BC2251"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Pr="00A038DB">
              <w:rPr>
                <w:rFonts w:ascii="Arial" w:hAnsi="Arial" w:cs="Arial"/>
                <w:b/>
                <w:bCs/>
                <w:color w:val="000000"/>
              </w:rPr>
              <w:t>00,-</w:t>
            </w:r>
            <w:r w:rsidR="00A038DB">
              <w:rPr>
                <w:rFonts w:ascii="Arial" w:hAnsi="Arial" w:cs="Arial"/>
                <w:b/>
                <w:bCs/>
                <w:color w:val="000000"/>
              </w:rPr>
              <w:t xml:space="preserve"> Kč</w:t>
            </w:r>
            <w:r w:rsidRPr="00A038DB">
              <w:rPr>
                <w:rFonts w:ascii="Arial" w:hAnsi="Arial" w:cs="Arial"/>
                <w:color w:val="000000"/>
              </w:rPr>
              <w:t>.</w:t>
            </w:r>
          </w:p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038DB">
              <w:rPr>
                <w:rFonts w:ascii="Arial" w:hAnsi="Arial" w:cs="Arial"/>
                <w:color w:val="000000"/>
              </w:rPr>
              <w:t>Tento poplatek je splatný buď při přijetí podání (žádosti) nebo později, vždy však před provedením úkonu, nebude-li poplatek na základě výzvy zaplacen ve lhůtě 15 dnů, správní úřad zahájené řízení zastaví.</w:t>
            </w:r>
          </w:p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342574" w:rsidRPr="00BC2251" w:rsidRDefault="000743EA" w:rsidP="00BC225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A038DB">
              <w:rPr>
                <w:rFonts w:ascii="Arial" w:hAnsi="Arial" w:cs="Arial"/>
                <w:b/>
                <w:bCs/>
                <w:color w:val="000000"/>
              </w:rPr>
              <w:t>Poplatek vybere správní orgán v</w:t>
            </w:r>
            <w:r w:rsidR="00BC2251">
              <w:rPr>
                <w:rFonts w:ascii="Arial" w:hAnsi="Arial" w:cs="Arial"/>
                <w:b/>
                <w:bCs/>
                <w:color w:val="000000"/>
              </w:rPr>
              <w:t> </w:t>
            </w:r>
            <w:r w:rsidRPr="00A038DB">
              <w:rPr>
                <w:rFonts w:ascii="Arial" w:hAnsi="Arial" w:cs="Arial"/>
                <w:color w:val="000000"/>
              </w:rPr>
              <w:t>hotovosti</w:t>
            </w:r>
            <w:r w:rsidR="00BC2251"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BC2251" w:rsidRPr="00185FE0" w:rsidRDefault="00BC2251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V ................................................................   dne: ..........................</w:t>
      </w: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Podpis žadatele ………………………………………………………</w:t>
      </w:r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42574" w:rsidRDefault="00342574" w:rsidP="00342574"/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A6092A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Poplatek uhrazen dne: ………………… (vyplní správní orgán)</w:t>
      </w:r>
    </w:p>
    <w:sectPr w:rsidR="00A6092A" w:rsidRPr="00185FE0" w:rsidSect="002D4A6F">
      <w:headerReference w:type="default" r:id="rId9"/>
      <w:footerReference w:type="default" r:id="rId10"/>
      <w:footnotePr>
        <w:pos w:val="beneathText"/>
      </w:footnotePr>
      <w:pgSz w:w="11905" w:h="16837"/>
      <w:pgMar w:top="2240" w:right="1417" w:bottom="1417" w:left="1417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E25" w:rsidRDefault="003B3E25">
      <w:r>
        <w:separator/>
      </w:r>
    </w:p>
  </w:endnote>
  <w:endnote w:type="continuationSeparator" w:id="0">
    <w:p w:rsidR="003B3E25" w:rsidRDefault="003B3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C793B2B8-846C-4F04-9621-995571BA03BB}"/>
    <w:embedBold r:id="rId2" w:fontKey="{7CF0491A-F6E8-4AF6-8A57-D4B7310A1067}"/>
    <w:embedItalic r:id="rId3" w:fontKey="{121A34E2-A4BB-4A89-8828-63CAED80C0A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96F6B41-D198-42A8-AEB6-8660A9BEFB42}"/>
    <w:embedItalic r:id="rId5" w:fontKey="{ADC2A451-E24F-4187-8735-62B419270F3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9A348F99-FDF8-493A-B5B8-04A619D8CB5D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7" w:fontKey="{79EEA0BF-7A3A-49F5-9824-7344BBFECF3A}"/>
    <w:embedBold r:id="rId8" w:fontKey="{F8E021BC-4E0F-4A0B-9ECB-976C3BAAD2D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86652537-E710-4582-86B0-9C6AFD8AD2E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ABA04D5B-4B88-4DDB-B8FE-F9997322BF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C3" w:rsidRDefault="002D4A6F" w:rsidP="007C0D94">
    <w:pPr>
      <w:pStyle w:val="Zhlav"/>
      <w:tabs>
        <w:tab w:val="clear" w:pos="9069"/>
        <w:tab w:val="center" w:pos="567"/>
        <w:tab w:val="center" w:pos="709"/>
        <w:tab w:val="right" w:pos="8505"/>
      </w:tabs>
      <w:spacing w:before="40"/>
      <w:rPr>
        <w:rFonts w:ascii="Constantia" w:hAnsi="Constantia" w:cs="Arial"/>
        <w:color w:val="000000" w:themeColor="text1"/>
      </w:rPr>
    </w:pP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CCAC35" wp14:editId="5EF7753F">
              <wp:simplePos x="0" y="0"/>
              <wp:positionH relativeFrom="column">
                <wp:posOffset>5358130</wp:posOffset>
              </wp:positionH>
              <wp:positionV relativeFrom="paragraph">
                <wp:posOffset>7619</wp:posOffset>
              </wp:positionV>
              <wp:extent cx="512446" cy="180975"/>
              <wp:effectExtent l="0" t="0" r="20955" b="28575"/>
              <wp:wrapNone/>
              <wp:docPr id="6" name="Pravoúhl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V="1">
                        <a:off x="0" y="0"/>
                        <a:ext cx="512446" cy="18097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Pravoúhlá spojnice 6" o:spid="_x0000_s1026" type="#_x0000_t34" style="position:absolute;margin-left:421.9pt;margin-top:.6pt;width:40.35pt;height:14.2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" strokecolor="gray [1629]"/>
          </w:pict>
        </mc:Fallback>
      </mc:AlternateContent>
    </w: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9E5CD" wp14:editId="51D1C33C">
              <wp:simplePos x="0" y="0"/>
              <wp:positionH relativeFrom="column">
                <wp:posOffset>-23495</wp:posOffset>
              </wp:positionH>
              <wp:positionV relativeFrom="paragraph">
                <wp:posOffset>7620</wp:posOffset>
              </wp:positionV>
              <wp:extent cx="5534025" cy="180975"/>
              <wp:effectExtent l="0" t="0" r="9525" b="28575"/>
              <wp:wrapNone/>
              <wp:docPr id="5" name="Pravoúhl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025" cy="180975"/>
                      </a:xfrm>
                      <a:prstGeom prst="bentConnector3">
                        <a:avLst>
                          <a:gd name="adj1" fmla="val 95439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Pravoúhlá spojnice 5" o:spid="_x0000_s1026" type="#_x0000_t34" style="position:absolute;margin-left:-1.85pt;margin-top:.6pt;width:435.75pt;height:1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" adj="20615" strokecolor="gray [1629]"/>
          </w:pict>
        </mc:Fallback>
      </mc:AlternateConten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tel.: 494 627 134 </w:t>
    </w:r>
    <w:r w:rsidR="007F36E6" w:rsidRPr="006E764A">
      <w:rPr>
        <w:rFonts w:ascii="Constantia" w:hAnsi="Constantia" w:cs="Arial"/>
        <w:color w:val="7F7F7F" w:themeColor="text1" w:themeTint="80"/>
        <w:sz w:val="18"/>
        <w:lang w:val="en-US"/>
      </w:rPr>
      <w:t>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fax: 494 627 005 | email: </w:t>
    </w:r>
    <w:hyperlink r:id="rId1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ou@bolehost.cz</w:t>
      </w:r>
    </w:hyperlink>
    <w:r w:rsidR="007F36E6" w:rsidRPr="006E764A">
      <w:rPr>
        <w:rStyle w:val="Hypertextovodkaz"/>
        <w:rFonts w:ascii="Constantia" w:hAnsi="Constantia" w:cs="Arial"/>
        <w:color w:val="7F7F7F" w:themeColor="text1" w:themeTint="80"/>
        <w:sz w:val="18"/>
        <w:u w:val="none"/>
      </w:rPr>
      <w:t xml:space="preserve"> 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</w:t>
    </w:r>
    <w:hyperlink r:id="rId2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www.obecbolehost.cz</w:t>
      </w:r>
    </w:hyperlink>
    <w:r w:rsidR="007F36E6">
      <w:rPr>
        <w:rFonts w:ascii="Constantia" w:hAnsi="Constantia" w:cs="Arial"/>
        <w:color w:val="000000" w:themeColor="text1"/>
      </w:rPr>
      <w:tab/>
    </w:r>
    <w:r w:rsidR="007F36E6" w:rsidRPr="006E764A">
      <w:rPr>
        <w:rFonts w:ascii="Arial" w:hAnsi="Arial" w:cs="Arial"/>
        <w:color w:val="000000" w:themeColor="text1"/>
        <w:sz w:val="18"/>
      </w:rPr>
      <w:tab/>
    </w:r>
    <w:r w:rsidR="007F36E6" w:rsidRPr="006E764A">
      <w:rPr>
        <w:rFonts w:ascii="Arial" w:hAnsi="Arial" w:cs="Arial"/>
        <w:sz w:val="18"/>
      </w:rPr>
      <w:fldChar w:fldCharType="begin"/>
    </w:r>
    <w:r w:rsidR="007F36E6" w:rsidRPr="006E764A">
      <w:rPr>
        <w:rFonts w:ascii="Arial" w:hAnsi="Arial" w:cs="Arial"/>
        <w:sz w:val="18"/>
      </w:rPr>
      <w:instrText>PAGE   \* MERGEFORMAT</w:instrText>
    </w:r>
    <w:r w:rsidR="007F36E6" w:rsidRPr="006E764A">
      <w:rPr>
        <w:rFonts w:ascii="Arial" w:hAnsi="Arial" w:cs="Arial"/>
        <w:sz w:val="18"/>
      </w:rPr>
      <w:fldChar w:fldCharType="separate"/>
    </w:r>
    <w:r w:rsidR="003B3E25">
      <w:rPr>
        <w:rFonts w:ascii="Arial" w:hAnsi="Arial" w:cs="Arial"/>
        <w:noProof/>
        <w:sz w:val="18"/>
      </w:rPr>
      <w:t>1</w:t>
    </w:r>
    <w:r w:rsidR="007F36E6" w:rsidRPr="006E764A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E25" w:rsidRDefault="003B3E25">
      <w:r>
        <w:separator/>
      </w:r>
    </w:p>
  </w:footnote>
  <w:footnote w:type="continuationSeparator" w:id="0">
    <w:p w:rsidR="003B3E25" w:rsidRDefault="003B3E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87" w:rsidRPr="002D4A6F" w:rsidRDefault="00261857" w:rsidP="00EB3A87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</w:rPr>
    </w:pPr>
    <w:r w:rsidRPr="002D4A6F">
      <w:rPr>
        <w:rFonts w:ascii="Arial" w:hAnsi="Arial" w:cs="Arial"/>
        <w:b/>
        <w:noProof/>
        <w:sz w:val="10"/>
        <w:lang w:eastAsia="cs-CZ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5885AD25" wp14:editId="1B5037FD">
              <wp:simplePos x="0" y="0"/>
              <wp:positionH relativeFrom="column">
                <wp:posOffset>-868680</wp:posOffset>
              </wp:positionH>
              <wp:positionV relativeFrom="page">
                <wp:posOffset>3734435</wp:posOffset>
              </wp:positionV>
              <wp:extent cx="238125" cy="3618230"/>
              <wp:effectExtent l="0" t="0" r="9525" b="20320"/>
              <wp:wrapNone/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3618230"/>
                        <a:chOff x="0" y="5760"/>
                        <a:chExt cx="375" cy="5698"/>
                      </a:xfrm>
                    </wpg:grpSpPr>
                    <wps:wsp>
                      <wps:cNvPr id="4" name="Line 10"/>
                      <wps:cNvCnPr/>
                      <wps:spPr bwMode="auto">
                        <a:xfrm>
                          <a:off x="0" y="5760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1"/>
                      <wps:cNvCnPr/>
                      <wps:spPr bwMode="auto">
                        <a:xfrm>
                          <a:off x="0" y="11458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-68.4pt;margin-top:294.05pt;width:18.75pt;height:284.9pt;z-index:251661312;mso-position-vertical-relative:page" coordorigin=",5760" coordsize="375,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">
              <v:line id="Line 10" o:spid="_x0000_s1027" style="position:absolute;visibility:visible;mso-wrap-style:square" from="0,5760" to="375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H7sQAAADaAAAADwAAAGRycy9kb3ducmV2LnhtbESPQWvCQBSE74L/YXlCb7qxaCmpq4gl&#10;VtuTSSn09sg+k2D2bciuJvn3bqHgcZiZb5jVpje1uFHrKssK5rMIBHFudcWFgu8smb6CcB5ZY22Z&#10;FAzkYLMej1YYa9vxiW6pL0SAsItRQel9E0vp8pIMupltiIN3tq1BH2RbSN1iF+Cmls9R9CINVhwW&#10;SmxoV1J+Sa9GgblsT9nH9bd6nw/75Csxy/rz56jU06TfvoHw1PtH+L990AoW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gfuxAAAANoAAAAPAAAAAAAAAAAA&#10;AAAAAKECAABkcnMvZG93bnJldi54bWxQSwUGAAAAAAQABAD5AAAAkgMAAAAA&#10;" strokecolor="#969696"/>
              <v:line id="Line 11" o:spid="_x0000_s1028" style="position:absolute;visibility:visible;mso-wrap-style:square" from="0,11458" to="375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ZmcQAAADaAAAADwAAAGRycy9kb3ducmV2LnhtbESPQWvCQBSE74L/YXlCb7qxoC2pq4gl&#10;VtuTSSn09sg+k2D2bciuJvn3bqHgcZiZb5jVpje1uFHrKssK5rMIBHFudcWFgu8smb6CcB5ZY22Z&#10;FAzkYLMej1YYa9vxiW6pL0SAsItRQel9E0vp8pIMupltiIN3tq1BH2RbSN1iF+Cmls9RtJQGKw4L&#10;JTa0Kym/pFejwFy2p+zj+lu9z4d98pWYRf35c1TqadJv30B46v0j/N8+aAUv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JmZxAAAANoAAAAPAAAAAAAAAAAA&#10;AAAAAKECAABkcnMvZG93bnJldi54bWxQSwUGAAAAAAQABAD5AAAAkgMAAAAA&#10;" strokecolor="#969696"/>
              <w10:wrap anchory="page"/>
              <w10:anchorlock/>
            </v:group>
          </w:pict>
        </mc:Fallback>
      </mc:AlternateContent>
    </w:r>
  </w:p>
  <w:p w:rsidR="007C0D94" w:rsidRPr="00FC4577" w:rsidRDefault="001B63E3" w:rsidP="00342574">
    <w:pPr>
      <w:pStyle w:val="Zhlav"/>
      <w:tabs>
        <w:tab w:val="clear" w:pos="4536"/>
        <w:tab w:val="clear" w:pos="9069"/>
      </w:tabs>
      <w:spacing w:after="60"/>
      <w:jc w:val="center"/>
      <w:rPr>
        <w:rFonts w:ascii="Constantia" w:hAnsi="Constantia"/>
        <w:spacing w:val="44"/>
        <w:sz w:val="22"/>
      </w:rPr>
    </w:pPr>
    <w:r w:rsidRPr="00FC4577">
      <w:rPr>
        <w:rFonts w:ascii="Constantia" w:hAnsi="Constantia" w:cs="Tahoma"/>
        <w:b/>
        <w:caps/>
        <w:spacing w:val="44"/>
        <w:sz w:val="40"/>
      </w:rPr>
      <w:t>Obec</w:t>
    </w:r>
    <w:r w:rsidR="00FC4577" w:rsidRPr="00FC4577">
      <w:rPr>
        <w:rFonts w:ascii="Constantia" w:hAnsi="Constantia" w:cs="Tahoma"/>
        <w:b/>
        <w:caps/>
        <w:spacing w:val="44"/>
        <w:sz w:val="40"/>
      </w:rPr>
      <w:t>NÍ ÚŘAD</w:t>
    </w:r>
    <w:r w:rsidRPr="00FC4577">
      <w:rPr>
        <w:rFonts w:ascii="Constantia" w:hAnsi="Constantia" w:cs="Tahoma"/>
        <w:b/>
        <w:caps/>
        <w:spacing w:val="44"/>
        <w:sz w:val="40"/>
      </w:rPr>
      <w:t xml:space="preserve"> Bolehošť</w:t>
    </w:r>
  </w:p>
  <w:p w:rsidR="001B63E3" w:rsidRPr="00FC4577" w:rsidRDefault="00107BA7" w:rsidP="00342574">
    <w:pPr>
      <w:pStyle w:val="Zhlav"/>
      <w:tabs>
        <w:tab w:val="clear" w:pos="4536"/>
        <w:tab w:val="clear" w:pos="9069"/>
      </w:tabs>
      <w:spacing w:after="60"/>
      <w:jc w:val="center"/>
      <w:rPr>
        <w:rFonts w:ascii="Constantia" w:hAnsi="Constantia"/>
        <w:sz w:val="18"/>
        <w:szCs w:val="20"/>
      </w:rPr>
    </w:pPr>
    <w:r w:rsidRPr="00FC4577">
      <w:rPr>
        <w:rFonts w:ascii="Constantia" w:hAnsi="Constantia"/>
        <w:sz w:val="18"/>
        <w:szCs w:val="20"/>
      </w:rPr>
      <w:t xml:space="preserve">se sídlem </w:t>
    </w:r>
    <w:r w:rsidR="001B63E3" w:rsidRPr="00FC4577">
      <w:rPr>
        <w:rFonts w:ascii="Constantia" w:hAnsi="Constantia"/>
        <w:sz w:val="18"/>
        <w:szCs w:val="20"/>
      </w:rPr>
      <w:t>Bolehošť 10, 517</w:t>
    </w:r>
    <w:r w:rsidR="008E56C3" w:rsidRPr="00FC4577">
      <w:rPr>
        <w:rFonts w:ascii="Constantia" w:hAnsi="Constantia"/>
        <w:sz w:val="18"/>
        <w:szCs w:val="20"/>
      </w:rPr>
      <w:t xml:space="preserve"> </w:t>
    </w:r>
    <w:r w:rsidR="001B63E3" w:rsidRPr="00FC4577">
      <w:rPr>
        <w:rFonts w:ascii="Constantia" w:hAnsi="Constantia"/>
        <w:sz w:val="18"/>
        <w:szCs w:val="20"/>
      </w:rPr>
      <w:t>31 Bolehošť</w:t>
    </w:r>
  </w:p>
  <w:p w:rsidR="00B92BB3" w:rsidRPr="001B63E3" w:rsidRDefault="003B3E25" w:rsidP="00342574">
    <w:pPr>
      <w:pStyle w:val="Zhlav"/>
      <w:jc w:val="center"/>
    </w:pPr>
    <w:r>
      <w:rPr>
        <w:rFonts w:ascii="Constantia" w:hAnsi="Constantia"/>
        <w:color w:val="333333"/>
        <w:sz w:val="6"/>
        <w:szCs w:val="26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9FD5538"/>
    <w:multiLevelType w:val="hybridMultilevel"/>
    <w:tmpl w:val="2FA2E572"/>
    <w:lvl w:ilvl="0" w:tplc="9A042B9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21B7B"/>
    <w:multiLevelType w:val="hybridMultilevel"/>
    <w:tmpl w:val="EFB231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652CD"/>
    <w:multiLevelType w:val="hybridMultilevel"/>
    <w:tmpl w:val="C7186AFC"/>
    <w:lvl w:ilvl="0" w:tplc="8A24EC6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39506E2E"/>
    <w:multiLevelType w:val="hybridMultilevel"/>
    <w:tmpl w:val="16181398"/>
    <w:lvl w:ilvl="0" w:tplc="E49E10C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4EF602E3"/>
    <w:multiLevelType w:val="hybridMultilevel"/>
    <w:tmpl w:val="9AF071DE"/>
    <w:lvl w:ilvl="0" w:tplc="761A60A8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51FD1F44"/>
    <w:multiLevelType w:val="hybridMultilevel"/>
    <w:tmpl w:val="678E45BE"/>
    <w:lvl w:ilvl="0" w:tplc="DC1EEA62">
      <w:numFmt w:val="bullet"/>
      <w:lvlText w:val="-"/>
      <w:lvlJc w:val="left"/>
      <w:pPr>
        <w:ind w:left="1499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8">
    <w:nsid w:val="708F6DF4"/>
    <w:multiLevelType w:val="hybridMultilevel"/>
    <w:tmpl w:val="0CEAD1BA"/>
    <w:lvl w:ilvl="0" w:tplc="F4F2B05A">
      <w:numFmt w:val="bullet"/>
      <w:lvlText w:val="-"/>
      <w:lvlJc w:val="left"/>
      <w:pPr>
        <w:ind w:left="1783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>
    <w:nsid w:val="77FC54C4"/>
    <w:multiLevelType w:val="hybridMultilevel"/>
    <w:tmpl w:val="15409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74"/>
    <w:rsid w:val="00006FF8"/>
    <w:rsid w:val="00072B38"/>
    <w:rsid w:val="000743EA"/>
    <w:rsid w:val="000C0CF8"/>
    <w:rsid w:val="00107BA7"/>
    <w:rsid w:val="00185FE0"/>
    <w:rsid w:val="001B63E3"/>
    <w:rsid w:val="00261857"/>
    <w:rsid w:val="0027618F"/>
    <w:rsid w:val="00294966"/>
    <w:rsid w:val="002B4994"/>
    <w:rsid w:val="002B7FBD"/>
    <w:rsid w:val="002C25D1"/>
    <w:rsid w:val="002C3608"/>
    <w:rsid w:val="002D4A6F"/>
    <w:rsid w:val="00342574"/>
    <w:rsid w:val="00343A15"/>
    <w:rsid w:val="003876F7"/>
    <w:rsid w:val="003B3E25"/>
    <w:rsid w:val="003F5F4A"/>
    <w:rsid w:val="004415F8"/>
    <w:rsid w:val="00455CC6"/>
    <w:rsid w:val="00467B49"/>
    <w:rsid w:val="004B20F8"/>
    <w:rsid w:val="004B5E11"/>
    <w:rsid w:val="004C186E"/>
    <w:rsid w:val="004F7590"/>
    <w:rsid w:val="005347D4"/>
    <w:rsid w:val="005379D1"/>
    <w:rsid w:val="005732E4"/>
    <w:rsid w:val="005804ED"/>
    <w:rsid w:val="005A55B5"/>
    <w:rsid w:val="005F4894"/>
    <w:rsid w:val="00636361"/>
    <w:rsid w:val="00642368"/>
    <w:rsid w:val="0065063C"/>
    <w:rsid w:val="006671C6"/>
    <w:rsid w:val="006A0BC9"/>
    <w:rsid w:val="006C7C07"/>
    <w:rsid w:val="006D6E3F"/>
    <w:rsid w:val="006E764A"/>
    <w:rsid w:val="0075338D"/>
    <w:rsid w:val="007B7E16"/>
    <w:rsid w:val="007C0D94"/>
    <w:rsid w:val="007C7A80"/>
    <w:rsid w:val="007D7D22"/>
    <w:rsid w:val="007F176F"/>
    <w:rsid w:val="007F36E6"/>
    <w:rsid w:val="00834333"/>
    <w:rsid w:val="00837BE9"/>
    <w:rsid w:val="00845D90"/>
    <w:rsid w:val="008B28B7"/>
    <w:rsid w:val="008E3B4E"/>
    <w:rsid w:val="008E56C3"/>
    <w:rsid w:val="008F6BC7"/>
    <w:rsid w:val="00912654"/>
    <w:rsid w:val="009517A7"/>
    <w:rsid w:val="0099400A"/>
    <w:rsid w:val="009D51B1"/>
    <w:rsid w:val="00A038DB"/>
    <w:rsid w:val="00A1138E"/>
    <w:rsid w:val="00A14DBE"/>
    <w:rsid w:val="00A56F86"/>
    <w:rsid w:val="00A6092A"/>
    <w:rsid w:val="00A862C8"/>
    <w:rsid w:val="00A912D5"/>
    <w:rsid w:val="00B14D0B"/>
    <w:rsid w:val="00B271DE"/>
    <w:rsid w:val="00B35A2B"/>
    <w:rsid w:val="00B72E46"/>
    <w:rsid w:val="00B87C00"/>
    <w:rsid w:val="00B910AF"/>
    <w:rsid w:val="00B92BB3"/>
    <w:rsid w:val="00BB30F4"/>
    <w:rsid w:val="00BC2251"/>
    <w:rsid w:val="00C10D10"/>
    <w:rsid w:val="00C10DED"/>
    <w:rsid w:val="00C16C95"/>
    <w:rsid w:val="00C35B59"/>
    <w:rsid w:val="00C45865"/>
    <w:rsid w:val="00C82F6F"/>
    <w:rsid w:val="00C90B5D"/>
    <w:rsid w:val="00C93E12"/>
    <w:rsid w:val="00CB507A"/>
    <w:rsid w:val="00CD548D"/>
    <w:rsid w:val="00CF2057"/>
    <w:rsid w:val="00D177EB"/>
    <w:rsid w:val="00D44BF1"/>
    <w:rsid w:val="00DD1865"/>
    <w:rsid w:val="00DD686A"/>
    <w:rsid w:val="00EA65EA"/>
    <w:rsid w:val="00EB3A87"/>
    <w:rsid w:val="00F01728"/>
    <w:rsid w:val="00FA2B00"/>
    <w:rsid w:val="00FC4577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paragraph" w:customStyle="1" w:styleId="Standard">
    <w:name w:val="Standard"/>
    <w:rsid w:val="00342574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paragraph" w:customStyle="1" w:styleId="Standard">
    <w:name w:val="Standard"/>
    <w:rsid w:val="00342574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@bolehost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&#218;\O&#218;_rozhodnut&#237;%20o%20p&#345;id&#283;len&#237;%20&#269;&#237;sla%20popisn&#233;ho%202017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FD680-D855-4340-BF3C-2BF2DD974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OÚ_rozhodnutí o přidělení čísla popisného 2017</Template>
  <TotalTime>9</TotalTime>
  <Pages>2</Pages>
  <Words>499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PETR KUBÍČEK</dc:creator>
  <cp:lastModifiedBy>PETR KUBÍČEK</cp:lastModifiedBy>
  <cp:revision>2</cp:revision>
  <cp:lastPrinted>2016-02-18T08:27:00Z</cp:lastPrinted>
  <dcterms:created xsi:type="dcterms:W3CDTF">2017-09-14T09:35:00Z</dcterms:created>
  <dcterms:modified xsi:type="dcterms:W3CDTF">2017-09-14T09:35:00Z</dcterms:modified>
</cp:coreProperties>
</file>